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</w:t>
      </w:r>
    </w:p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重点任务清单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33090"/>
            <wp:effectExtent l="0" t="0" r="10160" b="10160"/>
            <wp:docPr id="4" name="图片 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45535"/>
            <wp:effectExtent l="0" t="0" r="10160" b="12065"/>
            <wp:docPr id="3" name="图片 3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69665"/>
            <wp:effectExtent l="0" t="0" r="10160" b="6985"/>
            <wp:docPr id="2" name="图片 2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665220"/>
            <wp:effectExtent l="0" t="0" r="11430" b="11430"/>
            <wp:docPr id="6" name="图片 6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309620"/>
            <wp:effectExtent l="0" t="0" r="8890" b="5080"/>
            <wp:docPr id="11" name="图片 11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40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jhiMWFhOWFkMDQ0NjdiYWViZjEwMjExZTBkMzQifQ=="/>
  </w:docVars>
  <w:rsids>
    <w:rsidRoot w:val="29C47F8F"/>
    <w:rsid w:val="29C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2023-07-28T09:09:00Z</dcterms:created>
  <dc:creator>石知秋</dc:creator>
  <cp:lastModifiedBy>石知秋</cp:lastModifiedBy>
  <dcterms:modified xsi:type="dcterms:W3CDTF">2023-07-28T09:12:33Z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BBCC6329AF4A4C65B0066F3B25F5B877_11</vt:lpwstr>
  </property>
</Properties>
</file>